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3D022" w14:textId="77777777" w:rsidR="008F6B3E" w:rsidRPr="008F6B3E" w:rsidRDefault="008F6B3E" w:rsidP="008F6B3E">
      <w:pPr>
        <w:jc w:val="both"/>
        <w:rPr>
          <w:rFonts w:ascii="Arial" w:hAnsi="Arial" w:cs="Arial"/>
          <w:b/>
          <w:bCs/>
          <w:sz w:val="24"/>
          <w:szCs w:val="24"/>
        </w:rPr>
      </w:pPr>
      <w:r w:rsidRPr="008F6B3E">
        <w:rPr>
          <w:rFonts w:ascii="Arial" w:hAnsi="Arial" w:cs="Arial"/>
          <w:b/>
          <w:bCs/>
          <w:sz w:val="24"/>
          <w:szCs w:val="24"/>
        </w:rPr>
        <w:t>Uzak Ekiplerin Yönetiminde Püf Noktalar #SATSOAkademi’de Detaylandırıldı</w:t>
      </w:r>
    </w:p>
    <w:p w14:paraId="53745CCD" w14:textId="77777777" w:rsidR="008F6B3E" w:rsidRPr="008F6B3E" w:rsidRDefault="008F6B3E" w:rsidP="008F6B3E">
      <w:pPr>
        <w:jc w:val="both"/>
        <w:rPr>
          <w:rFonts w:ascii="Arial" w:hAnsi="Arial" w:cs="Arial"/>
          <w:sz w:val="24"/>
          <w:szCs w:val="24"/>
        </w:rPr>
      </w:pPr>
      <w:r w:rsidRPr="008F6B3E">
        <w:rPr>
          <w:rFonts w:ascii="Arial" w:hAnsi="Arial" w:cs="Arial"/>
          <w:sz w:val="24"/>
          <w:szCs w:val="24"/>
        </w:rPr>
        <w:t>SATSO ile TOBB Ekonomi ve Teknoloji Üniversitesi Sürekli Eğitim Araştırma ve Uygulama Merkezi (TOBB ETÜ-SEM) iş birliğinde "Uzak Ekiplerin Yönetimi” gerçekleştirildi.</w:t>
      </w:r>
    </w:p>
    <w:p w14:paraId="32190402" w14:textId="77777777" w:rsidR="008F6B3E" w:rsidRPr="008F6B3E" w:rsidRDefault="008F6B3E" w:rsidP="008F6B3E">
      <w:pPr>
        <w:jc w:val="both"/>
        <w:rPr>
          <w:rFonts w:ascii="Arial" w:hAnsi="Arial" w:cs="Arial"/>
          <w:sz w:val="24"/>
          <w:szCs w:val="24"/>
        </w:rPr>
      </w:pPr>
      <w:proofErr w:type="spellStart"/>
      <w:r w:rsidRPr="008F6B3E">
        <w:rPr>
          <w:rFonts w:ascii="Arial" w:hAnsi="Arial" w:cs="Arial"/>
          <w:sz w:val="24"/>
          <w:szCs w:val="24"/>
        </w:rPr>
        <w:t>SATSO’nun</w:t>
      </w:r>
      <w:proofErr w:type="spellEnd"/>
      <w:r w:rsidRPr="008F6B3E">
        <w:rPr>
          <w:rFonts w:ascii="Arial" w:hAnsi="Arial" w:cs="Arial"/>
          <w:sz w:val="24"/>
          <w:szCs w:val="24"/>
        </w:rPr>
        <w:t xml:space="preserve"> resmi eğitim/seminer platformu #SATSOAkademi’de Eğitmen Özlem Yurdanur’un sunumuyla online olarak gerçekleşen eğitimde hibrit veya uzaktan çalışma modellerinde yaşanan zorluklar, performans takibi ve motivasyon gibi hususlar işlendi ve merak edilenler uygulamalı olarak cevaplandırıldı.</w:t>
      </w:r>
    </w:p>
    <w:p w14:paraId="04BB8AE9" w14:textId="77777777" w:rsidR="008F6B3E" w:rsidRPr="008F6B3E" w:rsidRDefault="008F6B3E" w:rsidP="008F6B3E">
      <w:pPr>
        <w:jc w:val="both"/>
        <w:rPr>
          <w:rFonts w:ascii="Arial" w:hAnsi="Arial" w:cs="Arial"/>
          <w:sz w:val="24"/>
          <w:szCs w:val="24"/>
        </w:rPr>
      </w:pPr>
      <w:r w:rsidRPr="008F6B3E">
        <w:rPr>
          <w:rFonts w:ascii="Arial" w:hAnsi="Arial" w:cs="Arial"/>
          <w:sz w:val="24"/>
          <w:szCs w:val="24"/>
        </w:rPr>
        <w:t xml:space="preserve">Eğitmen Özlem Yurdanur, özellikle 2020 başlarında dünyada etkisini gösteren küresel pandemi dönemi ve sonrasında uzaktan çalışmanın yaygınlaştığına dikkat çekerek, “Dijitalleşmenin hızlanmasıyla birlikte birçok kurum için uzaktan çalışma kalıcı bir modele dönüştü. Başarılı bir uzaktan ekip yönetiminde ilk adım açık ve düzenli iletişim kurmaktır. Ekip üyelerinin görevleri, beklentileri ve teslim tarihleri net biçimde tanımlanmalıdır. Haftalık toplantılar, kısa durum güncellemeleri ve doğru dijital araçların kullanımı ekip içindeki koordinasyonu güçlendirir. Bir diğer önemli unsur ise güven kültürüdür. Fiziksel olarak aynı ortamda olunmadığında çalışanların her an kontrol edilmesi yerine, sorumluluk bilinci ve sonuç odaklı çalışma teşvik edilmelidir. Ayrıca yöneticilerin ekip üyeleriyle birebir iletişim kurması da önemlidir.” diye bilgiler paylaştı. </w:t>
      </w:r>
    </w:p>
    <w:p w14:paraId="29CCB961" w14:textId="77777777" w:rsidR="008F6B3E" w:rsidRPr="008F6B3E" w:rsidRDefault="008F6B3E" w:rsidP="008F6B3E">
      <w:pPr>
        <w:jc w:val="both"/>
        <w:rPr>
          <w:rFonts w:ascii="Arial" w:hAnsi="Arial" w:cs="Arial"/>
          <w:sz w:val="24"/>
          <w:szCs w:val="24"/>
        </w:rPr>
      </w:pPr>
      <w:r w:rsidRPr="008F6B3E">
        <w:rPr>
          <w:rFonts w:ascii="Arial" w:hAnsi="Arial" w:cs="Arial"/>
          <w:sz w:val="24"/>
          <w:szCs w:val="24"/>
        </w:rPr>
        <w:t>Eğitimin devamında katılımcı SATSO Üyesi firma temsilcileri Eğitmen Dr. Yurdanur’a sorularını ileterek fikir alışverişinde bulundu. Eğitimin katılımcılarına katılım belgeleri eğitim sonunda SATSO Akademi platformu üzerinden iletildi.</w:t>
      </w:r>
    </w:p>
    <w:p w14:paraId="2DF08293" w14:textId="77777777" w:rsidR="008F6B3E" w:rsidRPr="008F6B3E" w:rsidRDefault="008F6B3E" w:rsidP="008F6B3E">
      <w:pPr>
        <w:jc w:val="both"/>
        <w:rPr>
          <w:rFonts w:ascii="Arial" w:hAnsi="Arial" w:cs="Arial"/>
          <w:sz w:val="24"/>
          <w:szCs w:val="24"/>
        </w:rPr>
      </w:pPr>
    </w:p>
    <w:p w14:paraId="7ECE0E0D" w14:textId="77777777" w:rsidR="008F6B3E" w:rsidRPr="008F6B3E" w:rsidRDefault="008F6B3E" w:rsidP="008F6B3E">
      <w:pPr>
        <w:jc w:val="both"/>
        <w:rPr>
          <w:rFonts w:ascii="Arial" w:hAnsi="Arial" w:cs="Arial"/>
          <w:sz w:val="24"/>
          <w:szCs w:val="24"/>
        </w:rPr>
      </w:pPr>
    </w:p>
    <w:p w14:paraId="0188B751" w14:textId="77777777" w:rsidR="00415909" w:rsidRPr="008F6B3E" w:rsidRDefault="00415909" w:rsidP="008F6B3E">
      <w:pPr>
        <w:jc w:val="both"/>
        <w:rPr>
          <w:rFonts w:ascii="Arial" w:hAnsi="Arial" w:cs="Arial"/>
          <w:sz w:val="24"/>
          <w:szCs w:val="24"/>
        </w:rPr>
      </w:pPr>
    </w:p>
    <w:sectPr w:rsidR="00415909" w:rsidRPr="008F6B3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92E8" w14:textId="77777777" w:rsidR="004A21BF" w:rsidRDefault="004A21BF" w:rsidP="00BF01A9">
      <w:pPr>
        <w:spacing w:after="0" w:line="240" w:lineRule="auto"/>
      </w:pPr>
      <w:r>
        <w:separator/>
      </w:r>
    </w:p>
  </w:endnote>
  <w:endnote w:type="continuationSeparator" w:id="0">
    <w:p w14:paraId="404C5985" w14:textId="77777777" w:rsidR="004A21BF" w:rsidRDefault="004A21B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16A5" w14:textId="77777777" w:rsidR="004A21BF" w:rsidRDefault="004A21BF" w:rsidP="00BF01A9">
      <w:pPr>
        <w:spacing w:after="0" w:line="240" w:lineRule="auto"/>
      </w:pPr>
      <w:r>
        <w:separator/>
      </w:r>
    </w:p>
  </w:footnote>
  <w:footnote w:type="continuationSeparator" w:id="0">
    <w:p w14:paraId="175F8E26" w14:textId="77777777" w:rsidR="004A21BF" w:rsidRDefault="004A21B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A21BF"/>
    <w:rsid w:val="004B0BCB"/>
    <w:rsid w:val="004C4A59"/>
    <w:rsid w:val="00530646"/>
    <w:rsid w:val="005A0F0C"/>
    <w:rsid w:val="005C5B6F"/>
    <w:rsid w:val="00621FCE"/>
    <w:rsid w:val="00691B12"/>
    <w:rsid w:val="006C0780"/>
    <w:rsid w:val="006F0F6C"/>
    <w:rsid w:val="00826668"/>
    <w:rsid w:val="008867DC"/>
    <w:rsid w:val="008F6B3E"/>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244</Words>
  <Characters>1391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2026-04-14T07:58:00Z</dcterms:modified>
</cp:coreProperties>
</file>